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80" w:lineRule="exact"/>
        <w:jc w:val="left"/>
        <w:rPr>
          <w:rFonts w:ascii="黑体" w:hAnsi="黑体" w:eastAsia="黑体" w:cs="仿宋"/>
          <w:sz w:val="32"/>
          <w:szCs w:val="32"/>
        </w:rPr>
      </w:pPr>
      <w:r>
        <w:rPr>
          <w:rFonts w:hint="eastAsia" w:ascii="黑体" w:hAnsi="黑体" w:eastAsia="黑体" w:cs="仿宋"/>
          <w:sz w:val="32"/>
          <w:szCs w:val="32"/>
        </w:rPr>
        <w:t>附件</w:t>
      </w:r>
    </w:p>
    <w:p>
      <w:pPr>
        <w:widowControl/>
        <w:snapToGrid w:val="0"/>
        <w:spacing w:line="580" w:lineRule="exact"/>
        <w:jc w:val="center"/>
        <w:rPr>
          <w:rFonts w:ascii="仿宋" w:eastAsia="仿宋"/>
          <w:sz w:val="32"/>
          <w:szCs w:val="32"/>
        </w:rPr>
      </w:pPr>
    </w:p>
    <w:p>
      <w:pPr>
        <w:widowControl/>
        <w:snapToGrid w:val="0"/>
        <w:spacing w:line="58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兰州市人才创新创业项目申报指南</w:t>
      </w:r>
    </w:p>
    <w:p>
      <w:pPr>
        <w:widowControl/>
        <w:snapToGrid w:val="0"/>
        <w:spacing w:line="580" w:lineRule="exact"/>
        <w:ind w:firstLine="819" w:firstLineChars="200"/>
        <w:jc w:val="center"/>
        <w:rPr>
          <w:rFonts w:ascii="宋体" w:hAnsi="宋体" w:cs="宋体"/>
          <w:b/>
          <w:bCs/>
          <w:spacing w:val="-16"/>
          <w:sz w:val="44"/>
          <w:szCs w:val="44"/>
        </w:rPr>
      </w:pPr>
    </w:p>
    <w:p>
      <w:pPr>
        <w:snapToGrid w:val="0"/>
        <w:spacing w:line="580" w:lineRule="exact"/>
        <w:ind w:firstLine="640" w:firstLineChars="200"/>
        <w:jc w:val="left"/>
        <w:rPr>
          <w:rFonts w:ascii="黑体" w:hAnsi="黑体" w:eastAsia="黑体" w:cs="仿宋"/>
          <w:sz w:val="32"/>
          <w:szCs w:val="32"/>
        </w:rPr>
      </w:pPr>
      <w:r>
        <w:rPr>
          <w:rFonts w:hint="eastAsia" w:ascii="黑体" w:hAnsi="黑体" w:eastAsia="黑体" w:cs="仿宋"/>
          <w:sz w:val="32"/>
          <w:szCs w:val="32"/>
        </w:rPr>
        <w:t>一、兰州市人才创新创业项目（高新技术类）</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兰州市高新技术类人才创新创业计划围绕全市战略性新兴产业布局和发展规划，紧密结合我市产业结构优化升级、龙头企业培育、经济发展的需要，重点支持科研院所和企业，以电子信息、新材料、新能源、节能环保、先进装备制造等产业为重点，加快关键共性技术、核心技术的研发，开发具有自主知识产权及市场竞争力的新产品、新工艺、新装备，加强产业链的集成创新。</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重点支持以下技术领域：</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（一）创新平台建设</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以提高企业自主研发能力、形成自有知识产权的新技术为目标，加强产学研相结合，围绕新技术、新工艺、新产品的研发和成果转化，整合优化科技资源，创建或联建工程（技术）研究中心（工程实验室），企业技术中心，企业技术创新平台、公共技术服务平台和检测验证服务平台。</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（二）新材料领域</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重点支持复合材料、高分子、铝合金、碳素材料的研发应用和延伸，特种涂料技术研发与应用，高比能、大容量、长寿命、安全性好的动力型锂离子电池制造关键技术，镍钴粉体材料、记忆合金、稀土材料、特种橡胶等产品的开发。</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（三）电子信息领域</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重点支持集成电路设计及行业应用，智能交通技术、物联网技术开发及应用，新型电子材料、电子元器件、智能终端及配套产品研发及信息技术服务能力建设。</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（四）节能环保领域</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重点支持大气污染防治新技术、新装备的研发应用，资源再生回收及综合利用技术，环保设备产品和环境服务咨询。</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（五）新能源领域</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重点支持风电太阳能及其他能源互补发电技术及应用，生物质能综合利用技术，电动汽车充电与运营管理技术。</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（六）先进装备制造领域</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重点支持智能专用装备、先进交通装备、新兴能源装备、电工电器及先进基础制造装备的研发。</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（七）生物医药领域</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重点支持预防用疫苗、治疗用生物制品；规范化中药材种植、现代化中药饮片、标准化中药提取物、现代创新中(藏)药、中药健康产品等技术开发。</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（八）生物医学工程领域</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重点支持医疗关键技术优化及专用装置研制和产业化；植、介入材料及制品研制和产业化；新型体外诊疗产品、远程诊断装备等技术开发。</w:t>
      </w:r>
    </w:p>
    <w:p>
      <w:pPr>
        <w:snapToGrid w:val="0"/>
        <w:spacing w:line="580" w:lineRule="exact"/>
        <w:ind w:firstLine="640" w:firstLineChars="200"/>
        <w:rPr>
          <w:rFonts w:ascii="黑体" w:hAnsi="黑体" w:eastAsia="黑体" w:cs="仿宋"/>
          <w:kern w:val="0"/>
          <w:sz w:val="32"/>
          <w:szCs w:val="32"/>
        </w:rPr>
      </w:pPr>
      <w:r>
        <w:rPr>
          <w:rFonts w:hint="eastAsia" w:ascii="黑体" w:hAnsi="黑体" w:eastAsia="黑体" w:cs="仿宋"/>
          <w:sz w:val="32"/>
          <w:szCs w:val="32"/>
        </w:rPr>
        <w:t>二、兰州市人才创新创业项目（农业科技类）</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兰州市农业科技类人才创新创业计划针对农业生产中面临的生态环境脆弱、土壤养分失衡、水资源瓶颈凸显等资源环境约束问题，适应农业发展中营养安全需求增加、种业创新体系再造、生产经营集约化等发展方式转变的要求，重点支持市属科研院校和企业，立足当前，开展新品种和关键技术的研发和转化支撑农业可持续发展。</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重点支持以下技术领域：</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（一）农作物种质资源创新与新品种选育</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重点支持以高产、优质、高效、生态、安全为目标，以常规育种技术、杂种优势利用技术为基础，并与诱变育种技术、分子标记辅助选育技术等相结合，培育优质、高产、抗病虫、抗逆性动植物新品种研究，以及配套的新品种（系）种子种苗规模化繁育技术研究。</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（二）农产品加工技术</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重点支持以提高农产品附加值为目标，以食品加工和储藏工艺技术研究为重点，开展大宗农产品，特色资源精深加工及综合利用的研究项目，延长农业产业链条，增加附加值，带动农民增收致富。</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（三）农业机械装备开发</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重点支持围绕我市农业装备发展存在的问题及重大科技需求，以提高农业综合生产能力和推进现代农业发展为核心，以农业装备现代化为重点的农业科技项目。加大农业发展支撑条件科技创新力度，突破一批关键技术和装备，逐步提高我市农业机械化水平。</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（四）畜牧业健康发展</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重点支持畜产品质量安全、公共卫生安全、生态环境安全等领域的研发，强化主要畜产品关键新技术的研发示范，建立健全常见多发病防控和治疗技术体系。</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（五）农业资源综合利用</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重点支持围绕我市现代农业发展中的环境污染等重大问题，加强耕地变化规律、农业废弃物处理利用、农业循环经济等关键技术研究，推动农业可持续发展。</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（六）生物农业</w:t>
      </w:r>
    </w:p>
    <w:p>
      <w:pPr>
        <w:snapToGrid w:val="0"/>
        <w:spacing w:line="580" w:lineRule="exact"/>
        <w:ind w:firstLine="707" w:firstLineChars="221"/>
        <w:rPr>
          <w:rFonts w:ascii="仿宋_GB2312" w:hAnsi="仿宋" w:eastAsia="仿宋_GB2312" w:cs="仿宋"/>
          <w:sz w:val="32"/>
          <w:szCs w:val="32"/>
        </w:rPr>
      </w:pPr>
      <w:r>
        <w:rPr>
          <w:rFonts w:hint="eastAsia" w:ascii="仿宋_GB2312" w:hAnsi="仿宋" w:eastAsia="仿宋_GB2312" w:cs="仿宋"/>
          <w:sz w:val="32"/>
          <w:szCs w:val="32"/>
        </w:rPr>
        <w:t>特色生物育种、兽医生物制品及中兽药等技术开发。</w:t>
      </w:r>
    </w:p>
    <w:p>
      <w:pPr>
        <w:snapToGrid w:val="0"/>
        <w:spacing w:line="580" w:lineRule="exact"/>
        <w:ind w:firstLine="640" w:firstLineChars="200"/>
        <w:jc w:val="left"/>
        <w:rPr>
          <w:rFonts w:ascii="黑体" w:hAnsi="黑体" w:eastAsia="黑体" w:cs="仿宋"/>
          <w:sz w:val="32"/>
          <w:szCs w:val="32"/>
        </w:rPr>
      </w:pPr>
      <w:r>
        <w:rPr>
          <w:rFonts w:hint="eastAsia" w:ascii="黑体" w:hAnsi="黑体" w:eastAsia="黑体" w:cs="仿宋"/>
          <w:sz w:val="32"/>
          <w:szCs w:val="32"/>
        </w:rPr>
        <w:t>三、兰州市人才创新创业项目（社会发展类）</w:t>
      </w:r>
    </w:p>
    <w:p>
      <w:pPr>
        <w:snapToGrid w:val="0"/>
        <w:spacing w:line="580" w:lineRule="exact"/>
        <w:ind w:firstLine="707" w:firstLineChars="221"/>
        <w:rPr>
          <w:rFonts w:hint="eastAsia" w:ascii="仿宋_GB2312" w:hAnsi="仿宋" w:eastAsia="仿宋_GB2312" w:cs="仿宋"/>
          <w:sz w:val="32"/>
          <w:szCs w:val="32"/>
        </w:rPr>
      </w:pPr>
      <w:r>
        <w:rPr>
          <w:rFonts w:hint="eastAsia" w:ascii="仿宋_GB2312" w:hAnsi="仿宋" w:eastAsia="仿宋_GB2312" w:cs="仿宋"/>
          <w:sz w:val="32"/>
          <w:szCs w:val="32"/>
        </w:rPr>
        <w:t>兰州市社会发展类人才创新创业计划旨在充分调动社会发展领域科技人员的积极性和创造性，培育和引进社会发展领域的高层次人才，促进民生科技发展，主要安排全市人口健康、生态环境、公共安全、城镇发展等与社会管理和社会发展密切相关的先进适用技术综合集成、示范应用项目。</w:t>
      </w:r>
    </w:p>
    <w:p>
      <w:pPr>
        <w:snapToGrid w:val="0"/>
        <w:spacing w:line="580" w:lineRule="exact"/>
        <w:ind w:firstLine="707" w:firstLineChars="221"/>
        <w:rPr>
          <w:rFonts w:hint="eastAsia" w:ascii="仿宋_GB2312" w:hAnsi="仿宋" w:eastAsia="仿宋_GB2312" w:cs="仿宋"/>
          <w:sz w:val="32"/>
          <w:szCs w:val="32"/>
        </w:rPr>
      </w:pPr>
      <w:r>
        <w:rPr>
          <w:rFonts w:hint="eastAsia" w:ascii="仿宋_GB2312" w:hAnsi="仿宋" w:eastAsia="仿宋_GB2312" w:cs="仿宋"/>
          <w:sz w:val="32"/>
          <w:szCs w:val="32"/>
        </w:rPr>
        <w:t>重点支持以下技术领域：</w:t>
      </w:r>
    </w:p>
    <w:p>
      <w:pPr>
        <w:snapToGrid w:val="0"/>
        <w:spacing w:line="580" w:lineRule="exact"/>
        <w:ind w:firstLine="707" w:firstLineChars="221"/>
        <w:rPr>
          <w:rFonts w:hint="eastAsia" w:ascii="仿宋_GB2312" w:hAnsi="仿宋" w:eastAsia="仿宋_GB2312" w:cs="仿宋"/>
          <w:sz w:val="32"/>
          <w:szCs w:val="32"/>
        </w:rPr>
      </w:pPr>
      <w:r>
        <w:rPr>
          <w:rFonts w:hint="eastAsia" w:ascii="仿宋_GB2312" w:hAnsi="仿宋" w:eastAsia="仿宋_GB2312" w:cs="仿宋"/>
          <w:bCs/>
          <w:sz w:val="32"/>
          <w:szCs w:val="32"/>
        </w:rPr>
        <w:t>（一）生态环境领域</w:t>
      </w:r>
    </w:p>
    <w:p>
      <w:pPr>
        <w:snapToGrid w:val="0"/>
        <w:spacing w:line="580" w:lineRule="exact"/>
        <w:ind w:firstLine="615"/>
        <w:rPr>
          <w:rFonts w:hint="eastAsia" w:ascii="仿宋_GB2312" w:hAnsi="仿宋" w:eastAsia="仿宋_GB2312" w:cs="仿宋"/>
          <w:sz w:val="32"/>
          <w:szCs w:val="32"/>
        </w:rPr>
      </w:pPr>
      <w:r>
        <w:rPr>
          <w:rFonts w:hint="eastAsia" w:ascii="仿宋_GB2312" w:hAnsi="仿宋" w:eastAsia="仿宋_GB2312" w:cs="仿宋"/>
          <w:sz w:val="32"/>
          <w:szCs w:val="32"/>
        </w:rPr>
        <w:t>重点支持集中式废弃物资源化利用、饮用水安全保障、污水处理及再生利用、生态保护及恢复等技术开发。</w:t>
      </w:r>
    </w:p>
    <w:p>
      <w:pPr>
        <w:snapToGrid w:val="0"/>
        <w:spacing w:line="580" w:lineRule="exact"/>
        <w:ind w:firstLine="615"/>
        <w:rPr>
          <w:rFonts w:hint="eastAsia" w:ascii="仿宋_GB2312" w:hAnsi="仿宋" w:eastAsia="仿宋_GB2312" w:cs="仿宋"/>
          <w:bCs/>
          <w:sz w:val="32"/>
          <w:szCs w:val="32"/>
        </w:rPr>
      </w:pPr>
      <w:r>
        <w:rPr>
          <w:rFonts w:hint="eastAsia" w:ascii="仿宋_GB2312" w:hAnsi="仿宋" w:eastAsia="仿宋_GB2312" w:cs="仿宋"/>
          <w:bCs/>
          <w:sz w:val="32"/>
          <w:szCs w:val="32"/>
        </w:rPr>
        <w:t>（二）人口健康领域</w:t>
      </w:r>
    </w:p>
    <w:p>
      <w:pPr>
        <w:snapToGrid w:val="0"/>
        <w:spacing w:line="580" w:lineRule="exact"/>
        <w:ind w:firstLine="615"/>
        <w:rPr>
          <w:rFonts w:hint="eastAsia" w:ascii="仿宋_GB2312" w:hAnsi="仿宋" w:eastAsia="仿宋_GB2312" w:cs="仿宋"/>
          <w:sz w:val="32"/>
          <w:szCs w:val="32"/>
        </w:rPr>
      </w:pPr>
      <w:r>
        <w:rPr>
          <w:rFonts w:hint="eastAsia" w:ascii="仿宋_GB2312" w:hAnsi="仿宋" w:eastAsia="仿宋_GB2312" w:cs="仿宋"/>
          <w:sz w:val="32"/>
          <w:szCs w:val="32"/>
        </w:rPr>
        <w:t>重点支持先进适用医疗器械及康复器材开发示范、新型诊疗技术及医疗信息化技术、中医康复保健技术、中（藏）药材标准化种植与规范化加工等技术开发。</w:t>
      </w:r>
    </w:p>
    <w:p>
      <w:pPr>
        <w:snapToGrid w:val="0"/>
        <w:spacing w:line="580" w:lineRule="exact"/>
        <w:ind w:firstLine="615"/>
        <w:rPr>
          <w:rFonts w:hint="eastAsia" w:ascii="仿宋_GB2312" w:hAnsi="仿宋" w:eastAsia="仿宋_GB2312" w:cs="仿宋"/>
          <w:bCs/>
          <w:sz w:val="32"/>
          <w:szCs w:val="32"/>
        </w:rPr>
      </w:pPr>
      <w:r>
        <w:rPr>
          <w:rFonts w:hint="eastAsia" w:ascii="仿宋_GB2312" w:hAnsi="仿宋" w:eastAsia="仿宋_GB2312" w:cs="仿宋"/>
          <w:bCs/>
          <w:sz w:val="32"/>
          <w:szCs w:val="32"/>
        </w:rPr>
        <w:t>（三）公共安全领域</w:t>
      </w:r>
    </w:p>
    <w:p>
      <w:pPr>
        <w:snapToGrid w:val="0"/>
        <w:spacing w:line="580" w:lineRule="exact"/>
        <w:ind w:firstLine="615"/>
        <w:rPr>
          <w:rFonts w:hint="eastAsia" w:ascii="仿宋_GB2312" w:hAnsi="仿宋" w:eastAsia="仿宋_GB2312" w:cs="仿宋"/>
          <w:sz w:val="32"/>
          <w:szCs w:val="32"/>
        </w:rPr>
      </w:pPr>
      <w:r>
        <w:rPr>
          <w:rFonts w:hint="eastAsia" w:ascii="仿宋_GB2312" w:hAnsi="仿宋" w:eastAsia="仿宋_GB2312" w:cs="仿宋"/>
          <w:sz w:val="32"/>
          <w:szCs w:val="32"/>
        </w:rPr>
        <w:t>重点支持防灾减灾及灾后恢复重建适宜技术、重大自然灾害预警技术、食品安全预警与控制技术、安全生产保障装备及技术、社会治安防范与控制技术开发。</w:t>
      </w:r>
    </w:p>
    <w:p>
      <w:pPr>
        <w:snapToGrid w:val="0"/>
        <w:spacing w:line="580" w:lineRule="exact"/>
        <w:ind w:firstLine="627" w:firstLineChars="196"/>
        <w:rPr>
          <w:rFonts w:hint="eastAsia" w:ascii="仿宋_GB2312" w:hAnsi="仿宋" w:eastAsia="仿宋_GB2312" w:cs="仿宋"/>
          <w:bCs/>
          <w:sz w:val="32"/>
          <w:szCs w:val="32"/>
        </w:rPr>
      </w:pPr>
      <w:r>
        <w:rPr>
          <w:rFonts w:hint="eastAsia" w:ascii="仿宋_GB2312" w:hAnsi="仿宋" w:eastAsia="仿宋_GB2312" w:cs="仿宋"/>
          <w:bCs/>
          <w:sz w:val="32"/>
          <w:szCs w:val="32"/>
        </w:rPr>
        <w:t>（四）社会管理与城镇化发展领域</w:t>
      </w:r>
    </w:p>
    <w:p>
      <w:pPr>
        <w:snapToGrid w:val="0"/>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智慧城市及便民惠民公共服务技术、城镇低碳发展与节能减排等技术开发。</w:t>
      </w:r>
    </w:p>
    <w:p>
      <w:pPr>
        <w:snapToGrid w:val="0"/>
        <w:spacing w:line="58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（五）养老养生领域</w:t>
      </w:r>
    </w:p>
    <w:p>
      <w:pPr>
        <w:snapToGrid w:val="0"/>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老年人功能性食品、康复娱乐、健康材料等技术开发。充分应用互联网、大数据等现代技术，提升虚拟养老院服务水平。</w:t>
      </w:r>
    </w:p>
    <w:p>
      <w:pPr>
        <w:snapToGrid w:val="0"/>
        <w:spacing w:line="58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（六）文化旅游领域</w:t>
      </w:r>
    </w:p>
    <w:p>
      <w:pPr>
        <w:snapToGrid w:val="0"/>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民俗文化创新、动漫数码、数字出版印刷、移动数字数据服务、文化资源数字化、文物修复、智慧旅游技术开发。</w:t>
      </w:r>
    </w:p>
    <w:p>
      <w:pPr>
        <w:snapToGrid w:val="0"/>
        <w:spacing w:line="58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（七）现代服务业</w:t>
      </w:r>
    </w:p>
    <w:p>
      <w:pPr>
        <w:snapToGrid w:val="0"/>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基于互联网的空间信息服务、现代物流、软件外包、电子商务、增值服务等新兴服务业技术开发。</w:t>
      </w:r>
    </w:p>
    <w:p>
      <w:pPr>
        <w:snapToGrid w:val="0"/>
        <w:spacing w:line="58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（八）推进大众创业、万众创新</w:t>
      </w:r>
    </w:p>
    <w:p>
      <w:pPr>
        <w:snapToGrid w:val="0"/>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培育引进专业创业辅导师，建立健全创业辅导制度，建立服务大众创业的开放创新平台，举办创业沙龙、创业大讲堂、创业训练营等创业培训活动。</w:t>
      </w:r>
    </w:p>
    <w:p>
      <w:pPr>
        <w:snapToGrid w:val="0"/>
        <w:spacing w:line="580" w:lineRule="exact"/>
        <w:ind w:firstLine="640" w:firstLineChars="200"/>
        <w:rPr>
          <w:rFonts w:hint="eastAsia" w:ascii="黑体" w:hAnsi="黑体" w:eastAsia="黑体" w:cs="仿宋"/>
          <w:sz w:val="32"/>
          <w:szCs w:val="32"/>
        </w:rPr>
      </w:pPr>
      <w:r>
        <w:rPr>
          <w:rFonts w:hint="eastAsia" w:ascii="黑体" w:hAnsi="黑体" w:eastAsia="黑体" w:cs="仿宋"/>
          <w:sz w:val="32"/>
          <w:szCs w:val="32"/>
        </w:rPr>
        <w:t>四、兰州市人才创新创业项目（成果转化类）</w:t>
      </w:r>
    </w:p>
    <w:p>
      <w:pPr>
        <w:snapToGrid w:val="0"/>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兰州市</w:t>
      </w:r>
      <w:r>
        <w:rPr>
          <w:rFonts w:hint="eastAsia" w:ascii="仿宋_GB2312" w:hAnsi="仿宋" w:eastAsia="仿宋_GB2312" w:cs="仿宋"/>
          <w:spacing w:val="-16"/>
          <w:sz w:val="32"/>
          <w:szCs w:val="32"/>
        </w:rPr>
        <w:t>成果转化类人才创新创业计划</w:t>
      </w:r>
      <w:r>
        <w:rPr>
          <w:rFonts w:hint="eastAsia" w:ascii="仿宋_GB2312" w:hAnsi="仿宋" w:eastAsia="仿宋_GB2312" w:cs="仿宋"/>
          <w:sz w:val="32"/>
          <w:szCs w:val="32"/>
        </w:rPr>
        <w:t>针对战略性新兴产业各个领域中，近3年内获得国家、省、市科技奖的科技成果转化项目、经科技部门鉴定的重大科技成果项目、国家或省认定的新产品推广项目、且具有广阔市场前景和经济社会效益显著的产学研合作项目。</w:t>
      </w:r>
    </w:p>
    <w:p>
      <w:pPr>
        <w:snapToGrid w:val="0"/>
        <w:spacing w:line="58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重点支持：</w:t>
      </w:r>
    </w:p>
    <w:p>
      <w:pPr>
        <w:snapToGrid w:val="0"/>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（一）在兰高等院校、科研院所针对企业发展技术需求和新产品开发研究，以项目为纽带与企业建立合作关系，促进高校院所技术向企业转移的项目。</w:t>
      </w:r>
    </w:p>
    <w:p>
      <w:pPr>
        <w:snapToGrid w:val="0"/>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（二）企业根据自身发展的技术需求，联合高校院所共同研发，解决技术问题，形成具有自主知识产权的创新成果，在企业成功转化并取得良好效益。优先支持以企业为牵头单位申报的院地、校企科技合作项目。</w:t>
      </w:r>
    </w:p>
    <w:p>
      <w:pPr>
        <w:snapToGrid w:val="0"/>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申报要求：</w:t>
      </w:r>
    </w:p>
    <w:p>
      <w:pPr>
        <w:snapToGrid w:val="0"/>
        <w:spacing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rPr>
        <w:t>1.申报主体拥有成果使用权，知识产权明晰，成果转化与推广地在兰州市辖区内的企事业单位</w:t>
      </w:r>
      <w:r>
        <w:rPr>
          <w:rFonts w:hint="eastAsia" w:ascii="仿宋_GB2312" w:hAnsi="仿宋" w:eastAsia="仿宋_GB2312" w:cs="仿宋"/>
          <w:sz w:val="32"/>
          <w:szCs w:val="32"/>
          <w:lang w:eastAsia="zh-CN"/>
        </w:rPr>
        <w:t>。</w:t>
      </w:r>
      <w:bookmarkStart w:id="0" w:name="_GoBack"/>
      <w:bookmarkEnd w:id="0"/>
    </w:p>
    <w:p>
      <w:pPr>
        <w:snapToGrid w:val="0"/>
        <w:spacing w:line="580" w:lineRule="exact"/>
        <w:ind w:firstLine="640" w:firstLineChars="200"/>
        <w:rPr>
          <w:rFonts w:hint="eastAsia" w:ascii="仿宋_GB2312" w:eastAsia="仿宋_GB2312"/>
          <w:sz w:val="32"/>
          <w:szCs w:val="32"/>
        </w:rPr>
      </w:pPr>
      <w:r>
        <w:rPr>
          <w:rFonts w:hint="eastAsia" w:ascii="仿宋_GB2312" w:hAnsi="仿宋" w:eastAsia="仿宋_GB2312" w:cs="仿宋"/>
          <w:sz w:val="32"/>
          <w:szCs w:val="32"/>
        </w:rPr>
        <w:t>2.申报单位需提供相关认定证书、双方项目合作协议书，并且以企业为主在兰实施。</w:t>
      </w:r>
    </w:p>
    <w:p>
      <w:pPr>
        <w:spacing w:line="560" w:lineRule="exac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- 5 -</w:t>
                          </w:r>
                          <w:r>
                            <w:rPr>
                              <w:rFonts w:hint="eastAsia"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- 5 -</w:t>
                    </w:r>
                    <w:r>
                      <w:rPr>
                        <w:rFonts w:hint="eastAsia" w:ascii="宋体" w:hAnsi="宋体" w:eastAsia="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C8"/>
    <w:rsid w:val="00055DC8"/>
    <w:rsid w:val="003041C7"/>
    <w:rsid w:val="00487599"/>
    <w:rsid w:val="005E0F67"/>
    <w:rsid w:val="005E648D"/>
    <w:rsid w:val="00757E2D"/>
    <w:rsid w:val="009F6F5C"/>
    <w:rsid w:val="00BB2FB3"/>
    <w:rsid w:val="00CE0544"/>
    <w:rsid w:val="00E05188"/>
    <w:rsid w:val="01765497"/>
    <w:rsid w:val="01E2097A"/>
    <w:rsid w:val="01E21177"/>
    <w:rsid w:val="01E52040"/>
    <w:rsid w:val="01E82998"/>
    <w:rsid w:val="022F408A"/>
    <w:rsid w:val="02697CCB"/>
    <w:rsid w:val="02A12AA1"/>
    <w:rsid w:val="02A65D7E"/>
    <w:rsid w:val="02D03DF0"/>
    <w:rsid w:val="02D50F22"/>
    <w:rsid w:val="02E32058"/>
    <w:rsid w:val="03301DAD"/>
    <w:rsid w:val="033A1A28"/>
    <w:rsid w:val="036469AE"/>
    <w:rsid w:val="037F4860"/>
    <w:rsid w:val="039E6424"/>
    <w:rsid w:val="03B43C51"/>
    <w:rsid w:val="04842682"/>
    <w:rsid w:val="049855C2"/>
    <w:rsid w:val="04BE07D2"/>
    <w:rsid w:val="052F5C22"/>
    <w:rsid w:val="0587393A"/>
    <w:rsid w:val="05A04FF2"/>
    <w:rsid w:val="06267AA0"/>
    <w:rsid w:val="067132CB"/>
    <w:rsid w:val="06736935"/>
    <w:rsid w:val="06A93FCF"/>
    <w:rsid w:val="06D61A84"/>
    <w:rsid w:val="0703766E"/>
    <w:rsid w:val="07044BAE"/>
    <w:rsid w:val="07147F00"/>
    <w:rsid w:val="077A75F8"/>
    <w:rsid w:val="07900BA2"/>
    <w:rsid w:val="07A44854"/>
    <w:rsid w:val="07F1269F"/>
    <w:rsid w:val="08F11C71"/>
    <w:rsid w:val="091B4D7E"/>
    <w:rsid w:val="091C4088"/>
    <w:rsid w:val="09236D7C"/>
    <w:rsid w:val="09272F29"/>
    <w:rsid w:val="095A2223"/>
    <w:rsid w:val="095A61FD"/>
    <w:rsid w:val="09E75BD4"/>
    <w:rsid w:val="0A581D43"/>
    <w:rsid w:val="0ABB1E48"/>
    <w:rsid w:val="0AD62BFA"/>
    <w:rsid w:val="0B1247B0"/>
    <w:rsid w:val="0B3219D0"/>
    <w:rsid w:val="0B373346"/>
    <w:rsid w:val="0B8A1F59"/>
    <w:rsid w:val="0BBE40E6"/>
    <w:rsid w:val="0BC43B2A"/>
    <w:rsid w:val="0BED4022"/>
    <w:rsid w:val="0C32468D"/>
    <w:rsid w:val="0C4F62D7"/>
    <w:rsid w:val="0CEA43CF"/>
    <w:rsid w:val="0CFE6370"/>
    <w:rsid w:val="0D1D0E9E"/>
    <w:rsid w:val="0D8C2E08"/>
    <w:rsid w:val="0DA456F5"/>
    <w:rsid w:val="0DBF4895"/>
    <w:rsid w:val="0E2871DB"/>
    <w:rsid w:val="0E60372D"/>
    <w:rsid w:val="0E797468"/>
    <w:rsid w:val="0ED47F0E"/>
    <w:rsid w:val="0F124732"/>
    <w:rsid w:val="0F1C0C77"/>
    <w:rsid w:val="0F1F7529"/>
    <w:rsid w:val="0F621922"/>
    <w:rsid w:val="0F8855E2"/>
    <w:rsid w:val="0FE36950"/>
    <w:rsid w:val="101B61C8"/>
    <w:rsid w:val="10493E31"/>
    <w:rsid w:val="1062556C"/>
    <w:rsid w:val="10697185"/>
    <w:rsid w:val="108E465A"/>
    <w:rsid w:val="109D6EDE"/>
    <w:rsid w:val="11471E99"/>
    <w:rsid w:val="115E7493"/>
    <w:rsid w:val="11967A11"/>
    <w:rsid w:val="12152CDF"/>
    <w:rsid w:val="124C52F4"/>
    <w:rsid w:val="126663E4"/>
    <w:rsid w:val="12746225"/>
    <w:rsid w:val="12FE4865"/>
    <w:rsid w:val="1311538E"/>
    <w:rsid w:val="1328725D"/>
    <w:rsid w:val="13371120"/>
    <w:rsid w:val="133C7ED3"/>
    <w:rsid w:val="1351251C"/>
    <w:rsid w:val="13A705B1"/>
    <w:rsid w:val="13AC0473"/>
    <w:rsid w:val="13C3064D"/>
    <w:rsid w:val="14750C6A"/>
    <w:rsid w:val="14EF47FE"/>
    <w:rsid w:val="150A5456"/>
    <w:rsid w:val="154533CC"/>
    <w:rsid w:val="15520976"/>
    <w:rsid w:val="1585120D"/>
    <w:rsid w:val="158E21AC"/>
    <w:rsid w:val="15B17645"/>
    <w:rsid w:val="15B62B6E"/>
    <w:rsid w:val="15C51E7F"/>
    <w:rsid w:val="15CD0936"/>
    <w:rsid w:val="15EE2884"/>
    <w:rsid w:val="15F919F7"/>
    <w:rsid w:val="16236EDA"/>
    <w:rsid w:val="16322FD4"/>
    <w:rsid w:val="164F4CB7"/>
    <w:rsid w:val="17117C16"/>
    <w:rsid w:val="172519C9"/>
    <w:rsid w:val="17321408"/>
    <w:rsid w:val="17BF4E65"/>
    <w:rsid w:val="192001B2"/>
    <w:rsid w:val="19467482"/>
    <w:rsid w:val="19475C64"/>
    <w:rsid w:val="19795120"/>
    <w:rsid w:val="197C1F36"/>
    <w:rsid w:val="1ABC6209"/>
    <w:rsid w:val="1AC112D1"/>
    <w:rsid w:val="1ADE3FEA"/>
    <w:rsid w:val="1AE65216"/>
    <w:rsid w:val="1B903A06"/>
    <w:rsid w:val="1BA30C41"/>
    <w:rsid w:val="1BDB163F"/>
    <w:rsid w:val="1BF75473"/>
    <w:rsid w:val="1C2B570E"/>
    <w:rsid w:val="1C5E5253"/>
    <w:rsid w:val="1CCC3320"/>
    <w:rsid w:val="1CD41F40"/>
    <w:rsid w:val="1CEE61FB"/>
    <w:rsid w:val="1CFF3DAC"/>
    <w:rsid w:val="1CFF4BC2"/>
    <w:rsid w:val="1D1917F4"/>
    <w:rsid w:val="1D36218B"/>
    <w:rsid w:val="1D44553E"/>
    <w:rsid w:val="1D662EAD"/>
    <w:rsid w:val="1D6C670C"/>
    <w:rsid w:val="1DCE42F5"/>
    <w:rsid w:val="1E0A6F13"/>
    <w:rsid w:val="1E803CA9"/>
    <w:rsid w:val="1EA414D8"/>
    <w:rsid w:val="1EC958A4"/>
    <w:rsid w:val="1EF80DF5"/>
    <w:rsid w:val="1F7E26CD"/>
    <w:rsid w:val="1F8E5D21"/>
    <w:rsid w:val="1FE35120"/>
    <w:rsid w:val="1FF13B44"/>
    <w:rsid w:val="1FFE6D9B"/>
    <w:rsid w:val="1FFF338F"/>
    <w:rsid w:val="20283666"/>
    <w:rsid w:val="204D5AF0"/>
    <w:rsid w:val="20AC66C7"/>
    <w:rsid w:val="20AF062F"/>
    <w:rsid w:val="20F06C38"/>
    <w:rsid w:val="21651B4C"/>
    <w:rsid w:val="21684C00"/>
    <w:rsid w:val="219639B4"/>
    <w:rsid w:val="21EF3738"/>
    <w:rsid w:val="22960AC9"/>
    <w:rsid w:val="22D446E9"/>
    <w:rsid w:val="230B36D5"/>
    <w:rsid w:val="235E2C41"/>
    <w:rsid w:val="23D176C3"/>
    <w:rsid w:val="240562FE"/>
    <w:rsid w:val="24E5354A"/>
    <w:rsid w:val="25B773FA"/>
    <w:rsid w:val="25CA0040"/>
    <w:rsid w:val="26125366"/>
    <w:rsid w:val="265E4133"/>
    <w:rsid w:val="26A17525"/>
    <w:rsid w:val="26C06C4A"/>
    <w:rsid w:val="26F7206A"/>
    <w:rsid w:val="271728CA"/>
    <w:rsid w:val="27612F43"/>
    <w:rsid w:val="278C69C5"/>
    <w:rsid w:val="279264E0"/>
    <w:rsid w:val="27E477E3"/>
    <w:rsid w:val="27ED435B"/>
    <w:rsid w:val="2807413D"/>
    <w:rsid w:val="28097F5D"/>
    <w:rsid w:val="283310A7"/>
    <w:rsid w:val="286729BA"/>
    <w:rsid w:val="28673C8D"/>
    <w:rsid w:val="286B7003"/>
    <w:rsid w:val="28D37286"/>
    <w:rsid w:val="29896BEE"/>
    <w:rsid w:val="29E4723B"/>
    <w:rsid w:val="2A5D2652"/>
    <w:rsid w:val="2A621972"/>
    <w:rsid w:val="2A983CF4"/>
    <w:rsid w:val="2AC423A9"/>
    <w:rsid w:val="2AFC669C"/>
    <w:rsid w:val="2B0472FF"/>
    <w:rsid w:val="2B0707FD"/>
    <w:rsid w:val="2B136329"/>
    <w:rsid w:val="2B7A3732"/>
    <w:rsid w:val="2B9231C3"/>
    <w:rsid w:val="2B9B5CD4"/>
    <w:rsid w:val="2BF066FA"/>
    <w:rsid w:val="2C0B5F04"/>
    <w:rsid w:val="2C5133E7"/>
    <w:rsid w:val="2C664994"/>
    <w:rsid w:val="2C720D92"/>
    <w:rsid w:val="2C8536AE"/>
    <w:rsid w:val="2CB935FC"/>
    <w:rsid w:val="2CC85BA7"/>
    <w:rsid w:val="2CCC1FED"/>
    <w:rsid w:val="2CD46FB1"/>
    <w:rsid w:val="2D0A277F"/>
    <w:rsid w:val="2D4A205A"/>
    <w:rsid w:val="2D8A4C2F"/>
    <w:rsid w:val="2DA76682"/>
    <w:rsid w:val="2DDE575F"/>
    <w:rsid w:val="2DFE1DA9"/>
    <w:rsid w:val="2EC4349B"/>
    <w:rsid w:val="2EC7421A"/>
    <w:rsid w:val="2F736F8F"/>
    <w:rsid w:val="2FC1334D"/>
    <w:rsid w:val="30176419"/>
    <w:rsid w:val="302878CD"/>
    <w:rsid w:val="302D1836"/>
    <w:rsid w:val="304605D8"/>
    <w:rsid w:val="30737CD9"/>
    <w:rsid w:val="30AC13BD"/>
    <w:rsid w:val="30E600F6"/>
    <w:rsid w:val="31796F44"/>
    <w:rsid w:val="3207618C"/>
    <w:rsid w:val="3218430E"/>
    <w:rsid w:val="321E6CB1"/>
    <w:rsid w:val="32265B80"/>
    <w:rsid w:val="32AF4A49"/>
    <w:rsid w:val="32B65623"/>
    <w:rsid w:val="330C5BEA"/>
    <w:rsid w:val="33946754"/>
    <w:rsid w:val="3406573B"/>
    <w:rsid w:val="346A6FE9"/>
    <w:rsid w:val="34747316"/>
    <w:rsid w:val="354D54F9"/>
    <w:rsid w:val="361E7AFA"/>
    <w:rsid w:val="36747F95"/>
    <w:rsid w:val="368F064C"/>
    <w:rsid w:val="36FC4475"/>
    <w:rsid w:val="377D0035"/>
    <w:rsid w:val="3820576B"/>
    <w:rsid w:val="3868046A"/>
    <w:rsid w:val="38926C1F"/>
    <w:rsid w:val="38CD3EEF"/>
    <w:rsid w:val="38DA4BB1"/>
    <w:rsid w:val="395F0F9E"/>
    <w:rsid w:val="39644C16"/>
    <w:rsid w:val="39796067"/>
    <w:rsid w:val="399C3D01"/>
    <w:rsid w:val="39E22285"/>
    <w:rsid w:val="3A51059D"/>
    <w:rsid w:val="3A627A6D"/>
    <w:rsid w:val="3AA83240"/>
    <w:rsid w:val="3AC506BC"/>
    <w:rsid w:val="3AC875F9"/>
    <w:rsid w:val="3B0248D3"/>
    <w:rsid w:val="3B1525E7"/>
    <w:rsid w:val="3B4C14E1"/>
    <w:rsid w:val="3B7278B2"/>
    <w:rsid w:val="3B953D71"/>
    <w:rsid w:val="3C282958"/>
    <w:rsid w:val="3C595EC3"/>
    <w:rsid w:val="3C9D2276"/>
    <w:rsid w:val="3CA2112D"/>
    <w:rsid w:val="3CBB549A"/>
    <w:rsid w:val="3CF4613C"/>
    <w:rsid w:val="3D04590B"/>
    <w:rsid w:val="3D70334A"/>
    <w:rsid w:val="3D9C22F3"/>
    <w:rsid w:val="3DF61FDA"/>
    <w:rsid w:val="3E546BD3"/>
    <w:rsid w:val="3E6429F8"/>
    <w:rsid w:val="3E8B50FC"/>
    <w:rsid w:val="3EEA340A"/>
    <w:rsid w:val="3EF076A3"/>
    <w:rsid w:val="3F2018F0"/>
    <w:rsid w:val="3F972096"/>
    <w:rsid w:val="3FB8394B"/>
    <w:rsid w:val="3FCE425D"/>
    <w:rsid w:val="4013102B"/>
    <w:rsid w:val="410D3304"/>
    <w:rsid w:val="41415CA2"/>
    <w:rsid w:val="417024BE"/>
    <w:rsid w:val="421673D7"/>
    <w:rsid w:val="423C52B0"/>
    <w:rsid w:val="427E0B56"/>
    <w:rsid w:val="429744F5"/>
    <w:rsid w:val="429D762F"/>
    <w:rsid w:val="42A35F74"/>
    <w:rsid w:val="42B37BB0"/>
    <w:rsid w:val="430864BC"/>
    <w:rsid w:val="440631CB"/>
    <w:rsid w:val="44212E68"/>
    <w:rsid w:val="44395A23"/>
    <w:rsid w:val="44602390"/>
    <w:rsid w:val="447347D7"/>
    <w:rsid w:val="448D36D7"/>
    <w:rsid w:val="449A3F1E"/>
    <w:rsid w:val="44BE4E88"/>
    <w:rsid w:val="44F17DB8"/>
    <w:rsid w:val="457D2B6F"/>
    <w:rsid w:val="459272C8"/>
    <w:rsid w:val="45F56009"/>
    <w:rsid w:val="4625648B"/>
    <w:rsid w:val="463D56CA"/>
    <w:rsid w:val="464E4972"/>
    <w:rsid w:val="4656607B"/>
    <w:rsid w:val="465A00B2"/>
    <w:rsid w:val="46600AA7"/>
    <w:rsid w:val="468D6137"/>
    <w:rsid w:val="46C228F0"/>
    <w:rsid w:val="47012285"/>
    <w:rsid w:val="477F45D9"/>
    <w:rsid w:val="47D64A5B"/>
    <w:rsid w:val="48020993"/>
    <w:rsid w:val="481531D1"/>
    <w:rsid w:val="48256E5A"/>
    <w:rsid w:val="488149E1"/>
    <w:rsid w:val="48D1201D"/>
    <w:rsid w:val="491E1EF3"/>
    <w:rsid w:val="499F20F6"/>
    <w:rsid w:val="49AF76C0"/>
    <w:rsid w:val="49B70500"/>
    <w:rsid w:val="4A0708D0"/>
    <w:rsid w:val="4A285F30"/>
    <w:rsid w:val="4A714B8B"/>
    <w:rsid w:val="4AEC1F75"/>
    <w:rsid w:val="4B0231EE"/>
    <w:rsid w:val="4B106BA8"/>
    <w:rsid w:val="4BA92560"/>
    <w:rsid w:val="4BBA26A5"/>
    <w:rsid w:val="4C0C706E"/>
    <w:rsid w:val="4C2119B9"/>
    <w:rsid w:val="4C290392"/>
    <w:rsid w:val="4C2F7418"/>
    <w:rsid w:val="4CA06D83"/>
    <w:rsid w:val="4D2137D1"/>
    <w:rsid w:val="4D526FFA"/>
    <w:rsid w:val="4D5B1061"/>
    <w:rsid w:val="4D6B289D"/>
    <w:rsid w:val="4D931679"/>
    <w:rsid w:val="4DC26243"/>
    <w:rsid w:val="4E102D7C"/>
    <w:rsid w:val="4E6C1BDD"/>
    <w:rsid w:val="4E79458B"/>
    <w:rsid w:val="4E9636D2"/>
    <w:rsid w:val="4EB41B7C"/>
    <w:rsid w:val="4EFF79CF"/>
    <w:rsid w:val="4F430AE5"/>
    <w:rsid w:val="4F6F7695"/>
    <w:rsid w:val="4F9669D9"/>
    <w:rsid w:val="4FF7214D"/>
    <w:rsid w:val="508F53FC"/>
    <w:rsid w:val="50B75115"/>
    <w:rsid w:val="513678C8"/>
    <w:rsid w:val="5175001D"/>
    <w:rsid w:val="51EF60C5"/>
    <w:rsid w:val="52295994"/>
    <w:rsid w:val="522E2DA8"/>
    <w:rsid w:val="52391EF4"/>
    <w:rsid w:val="526E4F45"/>
    <w:rsid w:val="52D349D9"/>
    <w:rsid w:val="52DB2FAF"/>
    <w:rsid w:val="52E62328"/>
    <w:rsid w:val="531B0692"/>
    <w:rsid w:val="539D7755"/>
    <w:rsid w:val="53E72AA9"/>
    <w:rsid w:val="55867295"/>
    <w:rsid w:val="55A83BF1"/>
    <w:rsid w:val="55D32F49"/>
    <w:rsid w:val="56491635"/>
    <w:rsid w:val="568E174D"/>
    <w:rsid w:val="56B173DE"/>
    <w:rsid w:val="56BB2F1F"/>
    <w:rsid w:val="56E24472"/>
    <w:rsid w:val="57451776"/>
    <w:rsid w:val="57802E3B"/>
    <w:rsid w:val="578E3122"/>
    <w:rsid w:val="579F6760"/>
    <w:rsid w:val="57EB724D"/>
    <w:rsid w:val="58246DDC"/>
    <w:rsid w:val="589308C3"/>
    <w:rsid w:val="58CD3339"/>
    <w:rsid w:val="58CD5590"/>
    <w:rsid w:val="58D233D5"/>
    <w:rsid w:val="58D401EC"/>
    <w:rsid w:val="58D83B2A"/>
    <w:rsid w:val="58DE18ED"/>
    <w:rsid w:val="590A0996"/>
    <w:rsid w:val="590A6C70"/>
    <w:rsid w:val="59262716"/>
    <w:rsid w:val="594D16AF"/>
    <w:rsid w:val="596C1E2C"/>
    <w:rsid w:val="599B447E"/>
    <w:rsid w:val="59C40DCD"/>
    <w:rsid w:val="5A86124A"/>
    <w:rsid w:val="5AA37280"/>
    <w:rsid w:val="5AF04A6A"/>
    <w:rsid w:val="5B6F09FD"/>
    <w:rsid w:val="5B9438F7"/>
    <w:rsid w:val="5BE02E4B"/>
    <w:rsid w:val="5BEB78C4"/>
    <w:rsid w:val="5C2437DD"/>
    <w:rsid w:val="5C305990"/>
    <w:rsid w:val="5C5A1EF9"/>
    <w:rsid w:val="5C6A0F51"/>
    <w:rsid w:val="5CAF6A35"/>
    <w:rsid w:val="5CBA4966"/>
    <w:rsid w:val="5CD4582F"/>
    <w:rsid w:val="5CF67861"/>
    <w:rsid w:val="5D5F44FE"/>
    <w:rsid w:val="5EC62E98"/>
    <w:rsid w:val="5EFB2D28"/>
    <w:rsid w:val="5F271D5C"/>
    <w:rsid w:val="5F351D16"/>
    <w:rsid w:val="5F614B05"/>
    <w:rsid w:val="5FC736E8"/>
    <w:rsid w:val="602C2230"/>
    <w:rsid w:val="60651E19"/>
    <w:rsid w:val="60752030"/>
    <w:rsid w:val="60795364"/>
    <w:rsid w:val="60811106"/>
    <w:rsid w:val="60EC21D9"/>
    <w:rsid w:val="611E34F0"/>
    <w:rsid w:val="619A7244"/>
    <w:rsid w:val="61BE4809"/>
    <w:rsid w:val="61C72022"/>
    <w:rsid w:val="61D263D3"/>
    <w:rsid w:val="620402B2"/>
    <w:rsid w:val="622F564E"/>
    <w:rsid w:val="6251450D"/>
    <w:rsid w:val="62A5298D"/>
    <w:rsid w:val="62C1545B"/>
    <w:rsid w:val="630D372D"/>
    <w:rsid w:val="634C31C3"/>
    <w:rsid w:val="64224662"/>
    <w:rsid w:val="643C6C6A"/>
    <w:rsid w:val="64720908"/>
    <w:rsid w:val="64BC5674"/>
    <w:rsid w:val="65073916"/>
    <w:rsid w:val="651015CF"/>
    <w:rsid w:val="651D4F65"/>
    <w:rsid w:val="652C2478"/>
    <w:rsid w:val="654B61BC"/>
    <w:rsid w:val="65921FD0"/>
    <w:rsid w:val="65B54AD0"/>
    <w:rsid w:val="65BC2312"/>
    <w:rsid w:val="65C91470"/>
    <w:rsid w:val="66016024"/>
    <w:rsid w:val="661A6D32"/>
    <w:rsid w:val="662767D8"/>
    <w:rsid w:val="667A3A39"/>
    <w:rsid w:val="67DA5801"/>
    <w:rsid w:val="67E615B1"/>
    <w:rsid w:val="68B73941"/>
    <w:rsid w:val="68E30733"/>
    <w:rsid w:val="6955450D"/>
    <w:rsid w:val="697D6CD1"/>
    <w:rsid w:val="69BE6BDD"/>
    <w:rsid w:val="69C44761"/>
    <w:rsid w:val="69F74853"/>
    <w:rsid w:val="6A0D5320"/>
    <w:rsid w:val="6A2B689B"/>
    <w:rsid w:val="6AAE650E"/>
    <w:rsid w:val="6ABB502C"/>
    <w:rsid w:val="6AED212F"/>
    <w:rsid w:val="6AF975BF"/>
    <w:rsid w:val="6B0A1B57"/>
    <w:rsid w:val="6B2C150B"/>
    <w:rsid w:val="6B632E9E"/>
    <w:rsid w:val="6B680D6F"/>
    <w:rsid w:val="6B9B3CE2"/>
    <w:rsid w:val="6BC16542"/>
    <w:rsid w:val="6BC62ED0"/>
    <w:rsid w:val="6BDD7FD4"/>
    <w:rsid w:val="6BF16454"/>
    <w:rsid w:val="6BF72976"/>
    <w:rsid w:val="6C3E3084"/>
    <w:rsid w:val="6C8A5203"/>
    <w:rsid w:val="6D2824B7"/>
    <w:rsid w:val="6D381DBE"/>
    <w:rsid w:val="6D4B0B1D"/>
    <w:rsid w:val="6D80727B"/>
    <w:rsid w:val="6D860349"/>
    <w:rsid w:val="6DBC74B6"/>
    <w:rsid w:val="6DE85BD4"/>
    <w:rsid w:val="6E0C27AA"/>
    <w:rsid w:val="6E387431"/>
    <w:rsid w:val="6E404694"/>
    <w:rsid w:val="6E427E35"/>
    <w:rsid w:val="6EEC5386"/>
    <w:rsid w:val="6F1118AB"/>
    <w:rsid w:val="6F1E0862"/>
    <w:rsid w:val="6F377DD0"/>
    <w:rsid w:val="6F4C653D"/>
    <w:rsid w:val="6FAF2C6E"/>
    <w:rsid w:val="6FB463D8"/>
    <w:rsid w:val="6FBA0456"/>
    <w:rsid w:val="6FBB7AA5"/>
    <w:rsid w:val="6FFE472E"/>
    <w:rsid w:val="702B5E11"/>
    <w:rsid w:val="704F6560"/>
    <w:rsid w:val="708068F4"/>
    <w:rsid w:val="70C62FC7"/>
    <w:rsid w:val="70CD1E91"/>
    <w:rsid w:val="71002EC5"/>
    <w:rsid w:val="71490F64"/>
    <w:rsid w:val="71AB188F"/>
    <w:rsid w:val="71E30778"/>
    <w:rsid w:val="720A3462"/>
    <w:rsid w:val="726A7F76"/>
    <w:rsid w:val="72D46D6A"/>
    <w:rsid w:val="73091541"/>
    <w:rsid w:val="73107455"/>
    <w:rsid w:val="731B4F9D"/>
    <w:rsid w:val="73292EA0"/>
    <w:rsid w:val="73293107"/>
    <w:rsid w:val="73733BB1"/>
    <w:rsid w:val="73B51D8E"/>
    <w:rsid w:val="742A3AED"/>
    <w:rsid w:val="7502641E"/>
    <w:rsid w:val="75031D73"/>
    <w:rsid w:val="750411FD"/>
    <w:rsid w:val="751A0C6B"/>
    <w:rsid w:val="75207843"/>
    <w:rsid w:val="752F6FE8"/>
    <w:rsid w:val="754D673E"/>
    <w:rsid w:val="75A64869"/>
    <w:rsid w:val="75CC4925"/>
    <w:rsid w:val="761328F9"/>
    <w:rsid w:val="76206F07"/>
    <w:rsid w:val="7638760E"/>
    <w:rsid w:val="765A4E77"/>
    <w:rsid w:val="76655490"/>
    <w:rsid w:val="76993F69"/>
    <w:rsid w:val="76A371BD"/>
    <w:rsid w:val="76E039CF"/>
    <w:rsid w:val="76F44685"/>
    <w:rsid w:val="779F4754"/>
    <w:rsid w:val="77A7381C"/>
    <w:rsid w:val="77B5186E"/>
    <w:rsid w:val="77BF1847"/>
    <w:rsid w:val="77DA0790"/>
    <w:rsid w:val="77E30437"/>
    <w:rsid w:val="78541DA5"/>
    <w:rsid w:val="7915072B"/>
    <w:rsid w:val="792A4449"/>
    <w:rsid w:val="79351BCF"/>
    <w:rsid w:val="793F572D"/>
    <w:rsid w:val="795653F5"/>
    <w:rsid w:val="797238F3"/>
    <w:rsid w:val="79F624BF"/>
    <w:rsid w:val="7A132F10"/>
    <w:rsid w:val="7A9E1C70"/>
    <w:rsid w:val="7B176B90"/>
    <w:rsid w:val="7B857440"/>
    <w:rsid w:val="7B934846"/>
    <w:rsid w:val="7BB222BD"/>
    <w:rsid w:val="7CA57DBF"/>
    <w:rsid w:val="7D112729"/>
    <w:rsid w:val="7D182C89"/>
    <w:rsid w:val="7D283B17"/>
    <w:rsid w:val="7D2E6B4D"/>
    <w:rsid w:val="7D4019BA"/>
    <w:rsid w:val="7D6072BA"/>
    <w:rsid w:val="7D664316"/>
    <w:rsid w:val="7D9F4541"/>
    <w:rsid w:val="7E3C5133"/>
    <w:rsid w:val="7E427069"/>
    <w:rsid w:val="7E7B48A7"/>
    <w:rsid w:val="7E8C7DC5"/>
    <w:rsid w:val="7EF924CA"/>
    <w:rsid w:val="7F7363F5"/>
    <w:rsid w:val="7F7B03FA"/>
    <w:rsid w:val="7F857577"/>
    <w:rsid w:val="7FA111F0"/>
    <w:rsid w:val="7FB1424F"/>
    <w:rsid w:val="7FB7330B"/>
    <w:rsid w:val="7FC923F3"/>
    <w:rsid w:val="7FD95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Emphasis"/>
    <w:basedOn w:val="8"/>
    <w:qFormat/>
    <w:uiPriority w:val="0"/>
    <w:rPr>
      <w:i/>
    </w:rPr>
  </w:style>
  <w:style w:type="character" w:styleId="12">
    <w:name w:val="HTML Definition"/>
    <w:basedOn w:val="8"/>
    <w:qFormat/>
    <w:uiPriority w:val="0"/>
    <w:rPr>
      <w:i/>
    </w:rPr>
  </w:style>
  <w:style w:type="character" w:styleId="13">
    <w:name w:val="HTML Acronym"/>
    <w:basedOn w:val="8"/>
    <w:qFormat/>
    <w:uiPriority w:val="0"/>
  </w:style>
  <w:style w:type="character" w:styleId="14">
    <w:name w:val="HTML Variable"/>
    <w:basedOn w:val="8"/>
    <w:qFormat/>
    <w:uiPriority w:val="0"/>
    <w:rPr>
      <w:i/>
    </w:rPr>
  </w:style>
  <w:style w:type="character" w:styleId="15">
    <w:name w:val="Hyperlink"/>
    <w:basedOn w:val="8"/>
    <w:qFormat/>
    <w:uiPriority w:val="0"/>
    <w:rPr>
      <w:color w:val="333333"/>
      <w:u w:val="none"/>
    </w:rPr>
  </w:style>
  <w:style w:type="character" w:styleId="16">
    <w:name w:val="HTML Code"/>
    <w:basedOn w:val="8"/>
    <w:qFormat/>
    <w:uiPriority w:val="0"/>
    <w:rPr>
      <w:rFonts w:ascii="Courier New" w:hAnsi="Courier New"/>
      <w:sz w:val="20"/>
    </w:rPr>
  </w:style>
  <w:style w:type="character" w:styleId="17">
    <w:name w:val="HTML Cite"/>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401</Words>
  <Characters>2292</Characters>
  <Lines>19</Lines>
  <Paragraphs>5</Paragraphs>
  <TotalTime>28</TotalTime>
  <ScaleCrop>false</ScaleCrop>
  <LinksUpToDate>false</LinksUpToDate>
  <CharactersWithSpaces>2688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2021-03-10T02:44:00Z</dcterms:created>
  <dc:creator>Administrator</dc:creator>
  <cp:lastModifiedBy>帧棋</cp:lastModifiedBy>
  <cp:lastPrinted>2021-04-25T01:34:00Z</cp:lastPrinted>
  <dcterms:modified xsi:type="dcterms:W3CDTF">2021-04-29T07:42:37Z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517D46ADFE68471C93547E4F5571055C</vt:lpwstr>
  </property>
</Properties>
</file>