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938" w:rsidRDefault="00C17938" w:rsidP="00C17938">
      <w:pPr>
        <w:tabs>
          <w:tab w:val="left" w:pos="614"/>
        </w:tabs>
        <w:jc w:val="center"/>
        <w:rPr>
          <w:rFonts w:ascii="宋体" w:hAnsi="宋体" w:cs="宋体"/>
          <w:b/>
          <w:bCs/>
          <w:color w:val="000000"/>
          <w:sz w:val="36"/>
          <w:szCs w:val="36"/>
        </w:rPr>
      </w:pPr>
      <w:r>
        <w:rPr>
          <w:rFonts w:ascii="宋体" w:hAnsi="宋体" w:cs="宋体" w:hint="eastAsia"/>
          <w:b/>
          <w:bCs/>
          <w:color w:val="000000"/>
          <w:sz w:val="36"/>
          <w:szCs w:val="36"/>
        </w:rPr>
        <w:t>2024年度甘肃省高校大学生就业创业能力提升工程项目省级申报推荐结果</w:t>
      </w:r>
    </w:p>
    <w:tbl>
      <w:tblPr>
        <w:tblW w:w="0" w:type="auto"/>
        <w:tblLayout w:type="fixed"/>
        <w:tblCellMar>
          <w:left w:w="0" w:type="dxa"/>
          <w:right w:w="0" w:type="dxa"/>
        </w:tblCellMar>
        <w:tblLook w:val="04A0" w:firstRow="1" w:lastRow="0" w:firstColumn="1" w:lastColumn="0" w:noHBand="0" w:noVBand="1"/>
      </w:tblPr>
      <w:tblGrid>
        <w:gridCol w:w="840"/>
        <w:gridCol w:w="7255"/>
        <w:gridCol w:w="2248"/>
        <w:gridCol w:w="3564"/>
      </w:tblGrid>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b/>
                <w:color w:val="000000"/>
                <w:sz w:val="24"/>
                <w:szCs w:val="24"/>
              </w:rPr>
            </w:pPr>
            <w:r>
              <w:rPr>
                <w:rFonts w:ascii="宋体" w:hAnsi="宋体" w:cs="宋体" w:hint="eastAsia"/>
                <w:b/>
                <w:color w:val="000000"/>
                <w:kern w:val="0"/>
                <w:sz w:val="24"/>
                <w:lang w:bidi="ar"/>
              </w:rPr>
              <w:t>编号</w:t>
            </w:r>
          </w:p>
        </w:tc>
        <w:tc>
          <w:tcPr>
            <w:tcW w:w="725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申报项目名称</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项目所在单位</w:t>
            </w:r>
          </w:p>
        </w:tc>
        <w:tc>
          <w:tcPr>
            <w:tcW w:w="35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项目类型</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大学生求职礼仪技能提升工作坊</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就业与校友事务处</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“院校就业平台建设和就业活动”项目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2</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大学生职业生涯特色咨询工作室建设</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旅游学院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“院校就业平台建设和就业活动”项目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3</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基于中英合作化学本科教育项目的大学生就业创业实训平台建设</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化学化工学院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“院校就业平台建设和就业活动”项目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4</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“芃</w:t>
            </w:r>
            <w:proofErr w:type="gramStart"/>
            <w:r>
              <w:rPr>
                <w:rFonts w:ascii="宋体" w:hAnsi="宋体" w:cs="宋体" w:hint="eastAsia"/>
                <w:color w:val="000000"/>
                <w:sz w:val="20"/>
                <w:szCs w:val="20"/>
              </w:rPr>
              <w:t>芃棫樸</w:t>
            </w:r>
            <w:proofErr w:type="gramEnd"/>
            <w:r>
              <w:rPr>
                <w:rFonts w:ascii="宋体" w:hAnsi="宋体" w:cs="宋体" w:hint="eastAsia"/>
                <w:color w:val="000000"/>
                <w:sz w:val="20"/>
                <w:szCs w:val="20"/>
              </w:rPr>
              <w:t>”创业指导名师工作室建设</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党委学生工作部           （创新创业学院）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“院校就业平台建设和就业活动”项目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5</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以</w:t>
            </w:r>
            <w:proofErr w:type="gramStart"/>
            <w:r>
              <w:rPr>
                <w:rFonts w:ascii="宋体" w:hAnsi="宋体" w:cs="宋体" w:hint="eastAsia"/>
                <w:color w:val="000000"/>
                <w:sz w:val="20"/>
                <w:szCs w:val="20"/>
              </w:rPr>
              <w:t>名师名课助力</w:t>
            </w:r>
            <w:proofErr w:type="gramEnd"/>
            <w:r>
              <w:rPr>
                <w:rFonts w:ascii="宋体" w:hAnsi="宋体" w:cs="宋体" w:hint="eastAsia"/>
                <w:color w:val="000000"/>
                <w:sz w:val="20"/>
                <w:szCs w:val="20"/>
              </w:rPr>
              <w:t>师范生高质量就业</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教育科学学院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“院校就业平台建设和就业活动”项目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6</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“就业思政”育人模式创新与工作机制研究</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就业与校友事务处</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“就业课程建设和能力培养”项目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7</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校企合作机制下的统计学专业创新应用型人才培养模式探索</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数学与统计学院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“就业课程建设和能力培养”项目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8</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基于提高教师教育类大学生就业竞争力为目标的本</w:t>
            </w:r>
            <w:proofErr w:type="gramStart"/>
            <w:r>
              <w:rPr>
                <w:rFonts w:ascii="宋体" w:hAnsi="宋体" w:cs="宋体" w:hint="eastAsia"/>
                <w:color w:val="000000"/>
                <w:sz w:val="20"/>
                <w:szCs w:val="20"/>
              </w:rPr>
              <w:t>研</w:t>
            </w:r>
            <w:proofErr w:type="gramEnd"/>
            <w:r>
              <w:rPr>
                <w:rFonts w:ascii="宋体" w:hAnsi="宋体" w:cs="宋体" w:hint="eastAsia"/>
                <w:color w:val="000000"/>
                <w:sz w:val="20"/>
                <w:szCs w:val="20"/>
              </w:rPr>
              <w:t>联动培养模式构建与实施——以生物类专业为例</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生命科学学院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“就业课程建设和能力培养”项目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9</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“学-</w:t>
            </w:r>
            <w:proofErr w:type="gramStart"/>
            <w:r>
              <w:rPr>
                <w:rFonts w:ascii="宋体" w:hAnsi="宋体" w:cs="宋体" w:hint="eastAsia"/>
                <w:color w:val="000000"/>
                <w:sz w:val="20"/>
                <w:szCs w:val="20"/>
              </w:rPr>
              <w:t>研</w:t>
            </w:r>
            <w:proofErr w:type="gramEnd"/>
            <w:r>
              <w:rPr>
                <w:rFonts w:ascii="宋体" w:hAnsi="宋体" w:cs="宋体" w:hint="eastAsia"/>
                <w:color w:val="000000"/>
                <w:sz w:val="20"/>
                <w:szCs w:val="20"/>
              </w:rPr>
              <w:t>-传-</w:t>
            </w:r>
            <w:proofErr w:type="gramStart"/>
            <w:r>
              <w:rPr>
                <w:rFonts w:ascii="宋体" w:hAnsi="宋体" w:cs="宋体" w:hint="eastAsia"/>
                <w:color w:val="000000"/>
                <w:sz w:val="20"/>
                <w:szCs w:val="20"/>
              </w:rPr>
              <w:t>践</w:t>
            </w:r>
            <w:proofErr w:type="gramEnd"/>
            <w:r>
              <w:rPr>
                <w:rFonts w:ascii="宋体" w:hAnsi="宋体" w:cs="宋体" w:hint="eastAsia"/>
                <w:color w:val="000000"/>
                <w:sz w:val="20"/>
                <w:szCs w:val="20"/>
              </w:rPr>
              <w:t>”视阈下社会工作专业学生就业综合能力提升路径探索</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社会发展与公共管理学院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“就业课程建设和能力培养”项目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10</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sz w:val="20"/>
                <w:szCs w:val="20"/>
              </w:rPr>
              <w:t>应届毕业生求职面试能力提升课程建设</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教师教育学院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“就业课程建设和能力培养”项目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11</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“互联网+”背景下外语类专业学生就业创业实</w:t>
            </w:r>
            <w:proofErr w:type="gramStart"/>
            <w:r>
              <w:rPr>
                <w:rFonts w:ascii="宋体" w:hAnsi="宋体" w:cs="宋体" w:hint="eastAsia"/>
                <w:color w:val="000000"/>
                <w:sz w:val="20"/>
                <w:szCs w:val="20"/>
              </w:rPr>
              <w:t>训坊建设</w:t>
            </w:r>
            <w:proofErr w:type="gramEnd"/>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外国语学院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“就业课程建设和能力培养”项目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12</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习近平总书记关于高校就业工作重要论述的历史基础、基本特征及时代价值研究</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法学院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自筹资金项目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13</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舞蹈专业大学生职业生涯规划与就业发展研究</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舞蹈学院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自筹资金项目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14</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新时代“1+1+1”模式赋能教育类学术硕士就业能力提升实施路径研究</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教育科学学院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自筹资金项目</w:t>
            </w:r>
          </w:p>
        </w:tc>
      </w:tr>
      <w:tr w:rsidR="00C17938" w:rsidTr="00C17938">
        <w:trPr>
          <w:trHeight w:val="397"/>
        </w:trPr>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15</w:t>
            </w:r>
          </w:p>
        </w:tc>
        <w:tc>
          <w:tcPr>
            <w:tcW w:w="72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sz w:val="20"/>
                <w:szCs w:val="20"/>
              </w:rPr>
              <w:t>甘肃省外语类人才校地、校企云端工作站建设</w:t>
            </w:r>
          </w:p>
        </w:tc>
        <w:tc>
          <w:tcPr>
            <w:tcW w:w="224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外国语学院</w:t>
            </w:r>
          </w:p>
        </w:tc>
        <w:tc>
          <w:tcPr>
            <w:tcW w:w="356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17938" w:rsidRDefault="00C17938">
            <w:pPr>
              <w:widowControl/>
              <w:jc w:val="center"/>
              <w:textAlignment w:val="center"/>
              <w:rPr>
                <w:rFonts w:ascii="宋体" w:hAnsi="宋体" w:cs="宋体" w:hint="eastAsia"/>
                <w:color w:val="000000"/>
                <w:sz w:val="20"/>
                <w:szCs w:val="20"/>
              </w:rPr>
            </w:pPr>
            <w:r>
              <w:rPr>
                <w:rFonts w:ascii="宋体" w:hAnsi="宋体" w:cs="宋体" w:hint="eastAsia"/>
                <w:color w:val="000000"/>
                <w:sz w:val="20"/>
                <w:szCs w:val="20"/>
              </w:rPr>
              <w:t>自筹资金项目</w:t>
            </w:r>
          </w:p>
        </w:tc>
      </w:tr>
    </w:tbl>
    <w:p w:rsidR="00CB08CC" w:rsidRDefault="00C17938">
      <w:pPr>
        <w:rPr>
          <w:rFonts w:hint="eastAsia"/>
        </w:rPr>
      </w:pPr>
      <w:bookmarkStart w:id="0" w:name="_GoBack"/>
      <w:bookmarkEnd w:id="0"/>
    </w:p>
    <w:sectPr w:rsidR="00CB08CC" w:rsidSect="00C1793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38"/>
    <w:rsid w:val="00943DDD"/>
    <w:rsid w:val="00C17938"/>
    <w:rsid w:val="00CD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5CD11-1B9E-4555-BBE7-C5F796DB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602104">
      <w:bodyDiv w:val="1"/>
      <w:marLeft w:val="0"/>
      <w:marRight w:val="0"/>
      <w:marTop w:val="0"/>
      <w:marBottom w:val="0"/>
      <w:divBdr>
        <w:top w:val="none" w:sz="0" w:space="0" w:color="auto"/>
        <w:left w:val="none" w:sz="0" w:space="0" w:color="auto"/>
        <w:bottom w:val="none" w:sz="0" w:space="0" w:color="auto"/>
        <w:right w:val="none" w:sz="0" w:space="0" w:color="auto"/>
      </w:divBdr>
    </w:div>
    <w:div w:id="14051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3950-B4BE-47D0-BB4D-0819472C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P R C</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2023-11-06T13:04:00Z</dcterms:created>
  <dcterms:modified xsi:type="dcterms:W3CDTF">2023-11-06T13:04:00Z</dcterms:modified>
</cp:coreProperties>
</file>